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60AE" w:rsidRDefault="00644999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A85077">
        <w:rPr>
          <w:rFonts w:ascii="Bookman Old Style" w:hAnsi="Bookman Old Style"/>
          <w:b/>
          <w:i/>
        </w:rPr>
        <w:t>ДЕКА</w:t>
      </w:r>
      <w:r>
        <w:rPr>
          <w:rFonts w:ascii="Bookman Old Style" w:hAnsi="Bookman Old Style"/>
          <w:b/>
          <w:i/>
        </w:rPr>
        <w:t xml:space="preserve">БРЬ </w:t>
      </w:r>
      <w:r w:rsidR="009733A3" w:rsidRPr="004E60AE">
        <w:rPr>
          <w:rFonts w:ascii="Bookman Old Style" w:hAnsi="Bookman Old Style"/>
          <w:b/>
          <w:i/>
        </w:rPr>
        <w:t>202</w:t>
      </w:r>
      <w:r w:rsidR="00F873F9" w:rsidRPr="004E60AE">
        <w:rPr>
          <w:rFonts w:ascii="Bookman Old Style" w:hAnsi="Bookman Old Style"/>
          <w:b/>
          <w:i/>
        </w:rPr>
        <w:t>2</w:t>
      </w:r>
      <w:r w:rsidR="009733A3" w:rsidRPr="004E60AE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4E60AE" w:rsidRDefault="00E97E48" w:rsidP="00487C31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916A64" w:rsidRPr="00916A64">
        <w:rPr>
          <w:rFonts w:ascii="Bookman Old Style" w:hAnsi="Bookman Old Style"/>
          <w:b/>
          <w:sz w:val="22"/>
          <w:szCs w:val="22"/>
        </w:rPr>
        <w:t>Торжественное открытие</w:t>
      </w:r>
      <w:r w:rsidR="00916A64">
        <w:rPr>
          <w:rFonts w:ascii="Bookman Old Style" w:hAnsi="Bookman Old Style"/>
          <w:sz w:val="22"/>
          <w:szCs w:val="22"/>
        </w:rPr>
        <w:t xml:space="preserve"> </w:t>
      </w:r>
      <w:r w:rsidR="00916A64">
        <w:rPr>
          <w:rFonts w:ascii="Bookman Old Style" w:hAnsi="Bookman Old Style"/>
          <w:b/>
          <w:sz w:val="22"/>
          <w:szCs w:val="22"/>
        </w:rPr>
        <w:t>ю</w:t>
      </w:r>
      <w:r w:rsidRPr="004E60AE">
        <w:rPr>
          <w:rFonts w:ascii="Bookman Old Style" w:hAnsi="Bookman Old Style"/>
          <w:b/>
          <w:sz w:val="22"/>
          <w:szCs w:val="22"/>
        </w:rPr>
        <w:t>билейн</w:t>
      </w:r>
      <w:r w:rsidR="00916A64">
        <w:rPr>
          <w:rFonts w:ascii="Bookman Old Style" w:hAnsi="Bookman Old Style"/>
          <w:b/>
          <w:sz w:val="22"/>
          <w:szCs w:val="22"/>
        </w:rPr>
        <w:t>ой</w:t>
      </w:r>
      <w:r w:rsidRPr="004E60AE">
        <w:rPr>
          <w:rFonts w:ascii="Bookman Old Style" w:hAnsi="Bookman Old Style"/>
          <w:b/>
          <w:sz w:val="22"/>
          <w:szCs w:val="22"/>
        </w:rPr>
        <w:t xml:space="preserve"> выставк</w:t>
      </w:r>
      <w:r w:rsidR="00916A64">
        <w:rPr>
          <w:rFonts w:ascii="Bookman Old Style" w:hAnsi="Bookman Old Style"/>
          <w:b/>
          <w:sz w:val="22"/>
          <w:szCs w:val="22"/>
        </w:rPr>
        <w:t>и</w:t>
      </w:r>
      <w:r w:rsidRPr="004E60AE">
        <w:rPr>
          <w:rFonts w:ascii="Bookman Old Style" w:hAnsi="Bookman Old Style"/>
          <w:b/>
          <w:sz w:val="22"/>
          <w:szCs w:val="22"/>
        </w:rPr>
        <w:t xml:space="preserve"> </w:t>
      </w:r>
      <w:r w:rsidR="00A85077">
        <w:rPr>
          <w:rFonts w:ascii="Bookman Old Style" w:hAnsi="Bookman Old Style"/>
          <w:b/>
          <w:sz w:val="22"/>
          <w:szCs w:val="22"/>
        </w:rPr>
        <w:t xml:space="preserve">к 170-летию В.С.Соловьева </w:t>
      </w:r>
      <w:r w:rsidRPr="004E60AE">
        <w:rPr>
          <w:rFonts w:ascii="Bookman Old Style" w:hAnsi="Bookman Old Style"/>
          <w:b/>
          <w:sz w:val="22"/>
          <w:szCs w:val="22"/>
        </w:rPr>
        <w:t>«</w:t>
      </w:r>
      <w:r w:rsidR="00A85077">
        <w:rPr>
          <w:rFonts w:ascii="Bookman Old Style" w:hAnsi="Bookman Old Style"/>
          <w:b/>
          <w:sz w:val="22"/>
          <w:szCs w:val="22"/>
        </w:rPr>
        <w:t>В.С.Соловьев: наследие и наследники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</w:p>
    <w:p w:rsidR="00E97E48" w:rsidRPr="004E60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C74225" w:rsidRDefault="00916A64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85077">
        <w:rPr>
          <w:rFonts w:ascii="Bookman Old Style" w:hAnsi="Bookman Old Style"/>
          <w:i/>
          <w:sz w:val="20"/>
          <w:szCs w:val="20"/>
        </w:rPr>
        <w:t>1 дека</w:t>
      </w:r>
      <w:r>
        <w:rPr>
          <w:rFonts w:ascii="Bookman Old Style" w:hAnsi="Bookman Old Style"/>
          <w:i/>
          <w:sz w:val="20"/>
          <w:szCs w:val="20"/>
        </w:rPr>
        <w:t>бр</w:t>
      </w:r>
      <w:r w:rsidR="00A85077">
        <w:rPr>
          <w:rFonts w:ascii="Bookman Old Style" w:hAnsi="Bookman Old Style"/>
          <w:i/>
          <w:sz w:val="20"/>
          <w:szCs w:val="20"/>
        </w:rPr>
        <w:t>я</w:t>
      </w:r>
      <w:r w:rsidR="00D31332">
        <w:rPr>
          <w:rFonts w:ascii="Bookman Old Style" w:hAnsi="Bookman Old Style"/>
          <w:i/>
          <w:sz w:val="20"/>
          <w:szCs w:val="20"/>
        </w:rPr>
        <w:t>)</w:t>
      </w:r>
    </w:p>
    <w:p w:rsidR="00C93AE0" w:rsidRDefault="00C93AE0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93AE0" w:rsidRDefault="00C93AE0" w:rsidP="00C93AE0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C93AE0">
        <w:rPr>
          <w:rFonts w:ascii="Bookman Old Style" w:hAnsi="Bookman Old Style"/>
          <w:b/>
          <w:sz w:val="22"/>
          <w:szCs w:val="22"/>
        </w:rPr>
        <w:t xml:space="preserve">Встреча </w:t>
      </w:r>
      <w:r>
        <w:rPr>
          <w:rFonts w:ascii="Bookman Old Style" w:hAnsi="Bookman Old Style"/>
          <w:sz w:val="22"/>
          <w:szCs w:val="22"/>
        </w:rPr>
        <w:t xml:space="preserve">обучающихся 1,2 и 3-го курсов </w:t>
      </w:r>
      <w:r w:rsidR="00C65F5C">
        <w:rPr>
          <w:rFonts w:ascii="Bookman Old Style" w:hAnsi="Bookman Old Style"/>
          <w:sz w:val="22"/>
          <w:szCs w:val="22"/>
        </w:rPr>
        <w:t>кафедры</w:t>
      </w:r>
      <w:r>
        <w:rPr>
          <w:rFonts w:ascii="Bookman Old Style" w:hAnsi="Bookman Old Style"/>
          <w:sz w:val="22"/>
          <w:szCs w:val="22"/>
        </w:rPr>
        <w:t xml:space="preserve"> Безопасности жизнедеятельности с представителями Департамента природных ресурсов и экологии Ивановской области</w:t>
      </w:r>
      <w:proofErr w:type="gramStart"/>
      <w:r>
        <w:rPr>
          <w:rFonts w:ascii="Bookman Old Style" w:hAnsi="Bookman Old Style"/>
          <w:sz w:val="22"/>
          <w:szCs w:val="22"/>
        </w:rPr>
        <w:t xml:space="preserve"> .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 w:rsidRPr="00C93AE0">
        <w:rPr>
          <w:rFonts w:ascii="Bookman Old Style" w:hAnsi="Bookman Old Style"/>
          <w:sz w:val="22"/>
          <w:szCs w:val="22"/>
        </w:rPr>
        <w:t>Тема</w:t>
      </w:r>
      <w:r>
        <w:rPr>
          <w:rFonts w:ascii="Bookman Old Style" w:hAnsi="Bookman Old Style"/>
          <w:sz w:val="22"/>
          <w:szCs w:val="22"/>
        </w:rPr>
        <w:t>:</w:t>
      </w:r>
      <w:r w:rsidRPr="00C93AE0">
        <w:rPr>
          <w:rFonts w:ascii="Bookman Old Style" w:hAnsi="Bookman Old Style"/>
          <w:b/>
          <w:sz w:val="22"/>
          <w:szCs w:val="22"/>
        </w:rPr>
        <w:t xml:space="preserve"> «Экологическая ситуация региона</w:t>
      </w:r>
      <w:r>
        <w:rPr>
          <w:rFonts w:ascii="Bookman Old Style" w:hAnsi="Bookman Old Style"/>
          <w:sz w:val="22"/>
          <w:szCs w:val="22"/>
        </w:rPr>
        <w:t>»</w:t>
      </w:r>
    </w:p>
    <w:p w:rsidR="00C93AE0" w:rsidRPr="004E60AE" w:rsidRDefault="00C93AE0" w:rsidP="00C93AE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C93AE0" w:rsidRDefault="00C93AE0" w:rsidP="00C93AE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(13-30 8 декабря)</w:t>
      </w:r>
    </w:p>
    <w:p w:rsidR="00C93AE0" w:rsidRDefault="00C93AE0" w:rsidP="00C93AE0">
      <w:pPr>
        <w:ind w:hanging="426"/>
        <w:jc w:val="right"/>
        <w:rPr>
          <w:rFonts w:ascii="Bookman Old Style" w:hAnsi="Bookman Old Style"/>
          <w:sz w:val="22"/>
          <w:szCs w:val="22"/>
        </w:rPr>
      </w:pPr>
    </w:p>
    <w:p w:rsidR="00C93AE0" w:rsidRDefault="00C93AE0" w:rsidP="00C93AE0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374559" w:rsidRPr="002827C0">
        <w:rPr>
          <w:rFonts w:ascii="Bookman Old Style" w:hAnsi="Bookman Old Style"/>
          <w:b/>
          <w:sz w:val="22"/>
          <w:szCs w:val="22"/>
        </w:rPr>
        <w:t>Ф</w:t>
      </w:r>
      <w:r w:rsidR="002063ED" w:rsidRPr="002827C0">
        <w:rPr>
          <w:rFonts w:ascii="Bookman Old Style" w:hAnsi="Bookman Old Style"/>
          <w:b/>
          <w:sz w:val="22"/>
          <w:szCs w:val="22"/>
        </w:rPr>
        <w:t>ото</w:t>
      </w:r>
      <w:r w:rsidRPr="002827C0">
        <w:rPr>
          <w:rFonts w:ascii="Bookman Old Style" w:hAnsi="Bookman Old Style"/>
          <w:b/>
          <w:sz w:val="22"/>
          <w:szCs w:val="22"/>
        </w:rPr>
        <w:t>вы</w:t>
      </w:r>
      <w:r w:rsidRPr="004E60AE">
        <w:rPr>
          <w:rFonts w:ascii="Bookman Old Style" w:hAnsi="Bookman Old Style"/>
          <w:b/>
          <w:sz w:val="22"/>
          <w:szCs w:val="22"/>
        </w:rPr>
        <w:t>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A71F28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</w:t>
      </w:r>
      <w:r w:rsidR="00655DE6"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="00655DE6"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Pr="004E60AE">
        <w:rPr>
          <w:rFonts w:ascii="Bookman Old Style" w:hAnsi="Bookman Old Style"/>
          <w:i/>
          <w:sz w:val="20"/>
          <w:szCs w:val="20"/>
        </w:rPr>
        <w:t>289</w:t>
      </w:r>
      <w:r w:rsidR="00655DE6" w:rsidRPr="004E60AE">
        <w:rPr>
          <w:rFonts w:ascii="Bookman Old Style" w:hAnsi="Bookman Old Style"/>
          <w:i/>
          <w:sz w:val="20"/>
          <w:szCs w:val="20"/>
        </w:rPr>
        <w:t>)</w:t>
      </w:r>
    </w:p>
    <w:p w:rsidR="00A71F28" w:rsidRDefault="007B5DC8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Дека</w:t>
      </w:r>
      <w:r w:rsidR="00A71F28">
        <w:rPr>
          <w:rFonts w:ascii="Bookman Old Style" w:hAnsi="Bookman Old Style"/>
          <w:i/>
          <w:sz w:val="20"/>
          <w:szCs w:val="20"/>
        </w:rPr>
        <w:t>брь</w:t>
      </w:r>
    </w:p>
    <w:p w:rsidR="00192C21" w:rsidRDefault="00192C21" w:rsidP="00192C21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31332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Фундаментальном читальном зале </w:t>
      </w:r>
    </w:p>
    <w:p w:rsidR="00D31332" w:rsidRPr="00D31332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92C21" w:rsidRPr="00192C21" w:rsidRDefault="00192C21" w:rsidP="00192C21">
      <w:pPr>
        <w:ind w:left="-426"/>
        <w:jc w:val="right"/>
        <w:rPr>
          <w:rFonts w:ascii="Bookman Old Style" w:hAnsi="Bookman Old Style"/>
          <w:i/>
          <w:sz w:val="22"/>
          <w:szCs w:val="22"/>
        </w:rPr>
      </w:pP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4E60A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895B95" w:rsidRPr="004E60AE">
        <w:rPr>
          <w:rFonts w:ascii="Bookman Old Style" w:hAnsi="Bookman Old Style"/>
          <w:b/>
          <w:sz w:val="22"/>
          <w:szCs w:val="22"/>
        </w:rPr>
        <w:t>2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7B5DC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7B5DC8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i/>
          <w:sz w:val="22"/>
          <w:szCs w:val="22"/>
        </w:rPr>
        <w:t>«</w:t>
      </w:r>
      <w:r w:rsidR="00895B95" w:rsidRPr="004E60AE">
        <w:rPr>
          <w:rFonts w:ascii="Bookman Old Style" w:hAnsi="Bookman Old Style"/>
          <w:sz w:val="22"/>
          <w:szCs w:val="22"/>
        </w:rPr>
        <w:t>Алексей Лебедев</w:t>
      </w:r>
      <w:r w:rsidRPr="004E60AE">
        <w:rPr>
          <w:rFonts w:ascii="Bookman Old Style" w:hAnsi="Bookman Old Style"/>
          <w:sz w:val="22"/>
          <w:szCs w:val="22"/>
        </w:rPr>
        <w:t xml:space="preserve">: </w:t>
      </w:r>
      <w:r w:rsidR="00895B95" w:rsidRPr="004E60AE">
        <w:rPr>
          <w:rFonts w:ascii="Bookman Old Style" w:hAnsi="Bookman Old Style"/>
          <w:sz w:val="22"/>
          <w:szCs w:val="22"/>
        </w:rPr>
        <w:t>«Превыше мелочных забот»…»</w:t>
      </w:r>
      <w:r w:rsidR="008E50F4">
        <w:rPr>
          <w:rFonts w:ascii="Bookman Old Style" w:hAnsi="Bookman Old Style"/>
          <w:sz w:val="22"/>
          <w:szCs w:val="22"/>
        </w:rPr>
        <w:t xml:space="preserve"> </w:t>
      </w:r>
      <w:r w:rsidR="000A507E" w:rsidRPr="004E60AE">
        <w:rPr>
          <w:rFonts w:ascii="Bookman Old Style" w:hAnsi="Bookman Old Style"/>
          <w:i/>
          <w:sz w:val="22"/>
          <w:szCs w:val="22"/>
        </w:rPr>
        <w:t>К 110-летию ивановского поэта А.А. Лебедева</w:t>
      </w:r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CD4BF5" w:rsidRPr="004B518C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Публикационный проект</w:t>
      </w:r>
      <w:r w:rsidRPr="004E60AE">
        <w:rPr>
          <w:rFonts w:ascii="Bookman Old Style" w:hAnsi="Bookman Old Style"/>
          <w:sz w:val="22"/>
          <w:szCs w:val="22"/>
        </w:rPr>
        <w:t xml:space="preserve"> «Вспоминая Бальмонта» 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866AF3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7A1A97" w:rsidRDefault="007A1A97" w:rsidP="007A1A97">
      <w:pPr>
        <w:ind w:hanging="426"/>
        <w:jc w:val="both"/>
        <w:rPr>
          <w:rFonts w:ascii="Bookman Old Style" w:hAnsi="Bookman Old Style"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>Вуз, в котором хочется учиться</w:t>
      </w:r>
      <w:r>
        <w:rPr>
          <w:rFonts w:ascii="Bookman Old Style" w:hAnsi="Bookman Old Style"/>
          <w:sz w:val="20"/>
          <w:szCs w:val="20"/>
        </w:rPr>
        <w:t>. В рамках месяца первокурсника (</w:t>
      </w:r>
      <w:r w:rsidRPr="007A1A97">
        <w:rPr>
          <w:rFonts w:ascii="Bookman Old Style" w:hAnsi="Bookman Old Style"/>
          <w:i/>
          <w:sz w:val="20"/>
          <w:szCs w:val="20"/>
        </w:rPr>
        <w:t>до конца семе</w:t>
      </w:r>
      <w:r>
        <w:rPr>
          <w:rFonts w:ascii="Bookman Old Style" w:hAnsi="Bookman Old Style"/>
          <w:i/>
          <w:sz w:val="20"/>
          <w:szCs w:val="20"/>
        </w:rPr>
        <w:t>с</w:t>
      </w:r>
      <w:r w:rsidRPr="007A1A97">
        <w:rPr>
          <w:rFonts w:ascii="Bookman Old Style" w:hAnsi="Bookman Old Style"/>
          <w:i/>
          <w:sz w:val="20"/>
          <w:szCs w:val="20"/>
        </w:rPr>
        <w:t>тра</w:t>
      </w:r>
      <w:r>
        <w:rPr>
          <w:rFonts w:ascii="Bookman Old Style" w:hAnsi="Bookman Old Style"/>
          <w:sz w:val="20"/>
          <w:szCs w:val="20"/>
        </w:rPr>
        <w:t>)</w:t>
      </w:r>
      <w:r w:rsidR="00B461AB">
        <w:rPr>
          <w:rFonts w:ascii="Bookman Old Style" w:hAnsi="Bookman Old Style"/>
          <w:sz w:val="20"/>
          <w:szCs w:val="20"/>
        </w:rPr>
        <w:t>.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>), А.А.Тарковского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(до конца года).</w:t>
      </w:r>
    </w:p>
    <w:p w:rsidR="00F873F9" w:rsidRPr="004E60AE" w:rsidRDefault="00AA150D" w:rsidP="007A1A97">
      <w:pPr>
        <w:ind w:hanging="426"/>
        <w:jc w:val="both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</w:t>
      </w:r>
      <w:r w:rsidR="00F873F9" w:rsidRPr="004E60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3B50DF" w:rsidRPr="004E60AE">
        <w:rPr>
          <w:rFonts w:ascii="Bookman Old Style" w:hAnsi="Bookman Old Style"/>
          <w:i/>
          <w:sz w:val="20"/>
          <w:szCs w:val="20"/>
        </w:rPr>
        <w:t>(до конца года)</w:t>
      </w:r>
      <w:r w:rsidR="00B461AB">
        <w:rPr>
          <w:rFonts w:ascii="Bookman Old Style" w:hAnsi="Bookman Old Style"/>
          <w:i/>
          <w:sz w:val="20"/>
          <w:szCs w:val="20"/>
        </w:rPr>
        <w:t>.</w:t>
      </w:r>
    </w:p>
    <w:p w:rsidR="006B10F7" w:rsidRPr="004E60AE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7A1A97">
        <w:rPr>
          <w:rFonts w:ascii="Bookman Old Style" w:hAnsi="Bookman Old Style"/>
          <w:sz w:val="20"/>
          <w:szCs w:val="20"/>
        </w:rPr>
        <w:t xml:space="preserve">Г.К. </w:t>
      </w:r>
      <w:proofErr w:type="spellStart"/>
      <w:r w:rsidR="007A1A97">
        <w:rPr>
          <w:rFonts w:ascii="Bookman Old Style" w:hAnsi="Bookman Old Style"/>
          <w:sz w:val="20"/>
          <w:szCs w:val="20"/>
        </w:rPr>
        <w:t>Филоненко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и </w:t>
      </w:r>
      <w:r w:rsidR="007A1A97">
        <w:rPr>
          <w:rFonts w:ascii="Bookman Old Style" w:hAnsi="Bookman Old Style"/>
          <w:sz w:val="20"/>
          <w:szCs w:val="20"/>
        </w:rPr>
        <w:t xml:space="preserve">А.М. </w:t>
      </w:r>
      <w:proofErr w:type="spellStart"/>
      <w:r w:rsidR="007A1A97">
        <w:rPr>
          <w:rFonts w:ascii="Bookman Old Style" w:hAnsi="Bookman Old Style"/>
          <w:sz w:val="20"/>
          <w:szCs w:val="20"/>
        </w:rPr>
        <w:t>Быстрова</w:t>
      </w:r>
      <w:proofErr w:type="spellEnd"/>
      <w:r w:rsidR="007A1A97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7B5DC8">
        <w:rPr>
          <w:rFonts w:ascii="Bookman Old Style" w:hAnsi="Bookman Old Style"/>
          <w:i/>
          <w:sz w:val="20"/>
          <w:szCs w:val="20"/>
        </w:rPr>
        <w:t>дека</w:t>
      </w:r>
      <w:r w:rsidR="007A1A97">
        <w:rPr>
          <w:rFonts w:ascii="Bookman Old Style" w:hAnsi="Bookman Old Style"/>
          <w:i/>
          <w:sz w:val="20"/>
          <w:szCs w:val="20"/>
        </w:rPr>
        <w:t>брь</w:t>
      </w:r>
      <w:r w:rsidRPr="004E60AE">
        <w:rPr>
          <w:rFonts w:ascii="Bookman Old Style" w:hAnsi="Bookman Old Style"/>
          <w:i/>
          <w:sz w:val="20"/>
          <w:szCs w:val="20"/>
        </w:rPr>
        <w:t>).</w:t>
      </w:r>
    </w:p>
    <w:p w:rsidR="00A85077" w:rsidRDefault="004B7866" w:rsidP="00A85077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>Виртуальная выставка «</w:t>
      </w:r>
      <w:r w:rsidR="008146F6" w:rsidRPr="004E60AE">
        <w:rPr>
          <w:rFonts w:ascii="Bookman Old Style" w:hAnsi="Bookman Old Style"/>
          <w:sz w:val="20"/>
          <w:szCs w:val="20"/>
        </w:rPr>
        <w:t xml:space="preserve">ИГЭУ в лицах. </w:t>
      </w:r>
      <w:r w:rsidR="00A85077">
        <w:rPr>
          <w:rFonts w:ascii="Bookman Old Style" w:hAnsi="Bookman Old Style"/>
          <w:sz w:val="20"/>
          <w:szCs w:val="20"/>
        </w:rPr>
        <w:t>А.Г.Ильченко»</w:t>
      </w:r>
    </w:p>
    <w:p w:rsidR="004B7866" w:rsidRPr="00E63CAE" w:rsidRDefault="004B7866" w:rsidP="00A85077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 xml:space="preserve">Сайт </w:t>
      </w:r>
      <w:r w:rsidR="004E60AE">
        <w:rPr>
          <w:rFonts w:ascii="Bookman Old Style" w:hAnsi="Bookman Old Style"/>
          <w:i/>
          <w:sz w:val="20"/>
          <w:szCs w:val="20"/>
        </w:rPr>
        <w:t xml:space="preserve">вуза, </w:t>
      </w:r>
      <w:r w:rsidRPr="00E63CAE">
        <w:rPr>
          <w:rFonts w:ascii="Bookman Old Style" w:hAnsi="Bookman Old Style"/>
          <w:i/>
          <w:sz w:val="20"/>
          <w:szCs w:val="20"/>
        </w:rPr>
        <w:t>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9" w:history="1">
        <w:r w:rsidRPr="00E63CAE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D31332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Юбилейная выставка публикаций </w:t>
      </w:r>
      <w:r>
        <w:rPr>
          <w:rFonts w:ascii="Bookman Old Style" w:hAnsi="Bookman Old Style"/>
          <w:sz w:val="20"/>
          <w:szCs w:val="20"/>
        </w:rPr>
        <w:t xml:space="preserve">«ИГЭУ в лицах: </w:t>
      </w:r>
      <w:r w:rsidR="00A85077">
        <w:rPr>
          <w:rFonts w:ascii="Bookman Old Style" w:hAnsi="Bookman Old Style"/>
          <w:sz w:val="20"/>
          <w:szCs w:val="20"/>
        </w:rPr>
        <w:t>А.Г.Ильченко</w:t>
      </w:r>
      <w:r>
        <w:rPr>
          <w:rFonts w:ascii="Bookman Old Style" w:hAnsi="Bookman Old Style"/>
          <w:sz w:val="20"/>
          <w:szCs w:val="20"/>
        </w:rPr>
        <w:t xml:space="preserve">»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4F6DA5">
        <w:rPr>
          <w:rFonts w:ascii="Bookman Old Style" w:hAnsi="Bookman Old Style"/>
          <w:i/>
          <w:sz w:val="20"/>
          <w:szCs w:val="20"/>
        </w:rPr>
        <w:t>дека</w:t>
      </w:r>
      <w:r>
        <w:rPr>
          <w:rFonts w:ascii="Bookman Old Style" w:hAnsi="Bookman Old Style"/>
          <w:i/>
          <w:sz w:val="20"/>
          <w:szCs w:val="20"/>
        </w:rPr>
        <w:t>брь)</w:t>
      </w:r>
    </w:p>
    <w:p w:rsidR="004F6DA5" w:rsidRPr="004E60AE" w:rsidRDefault="004F6DA5" w:rsidP="00D31332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Юбилейная выставка публикаций </w:t>
      </w:r>
      <w:r>
        <w:rPr>
          <w:rFonts w:ascii="Bookman Old Style" w:hAnsi="Bookman Old Style"/>
          <w:sz w:val="20"/>
          <w:szCs w:val="20"/>
        </w:rPr>
        <w:t xml:space="preserve">«ИГЭУ в лицах: В.К.Семенов»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декабрь)</w:t>
      </w: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="00895B95" w:rsidRPr="004E60AE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4E60AE">
        <w:rPr>
          <w:rFonts w:ascii="Bookman Old Style" w:hAnsi="Bookman Old Style"/>
          <w:sz w:val="20"/>
          <w:szCs w:val="20"/>
        </w:rPr>
        <w:t xml:space="preserve"> век</w:t>
      </w:r>
      <w:proofErr w:type="gramStart"/>
      <w:r w:rsidR="00895B95" w:rsidRPr="004E60AE">
        <w:rPr>
          <w:rFonts w:ascii="Bookman Old Style" w:hAnsi="Bookman Old Style"/>
          <w:sz w:val="20"/>
          <w:szCs w:val="20"/>
        </w:rPr>
        <w:t>а</w:t>
      </w:r>
      <w:r w:rsidR="00AE4D0A" w:rsidRPr="004E60AE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AE4D0A" w:rsidRPr="004E60AE">
        <w:rPr>
          <w:rFonts w:ascii="Bookman Old Style" w:hAnsi="Bookman Old Style"/>
          <w:i/>
          <w:sz w:val="20"/>
          <w:szCs w:val="20"/>
        </w:rPr>
        <w:t>до конца года)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Быстровой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>К 150-летию города Иваново</w:t>
      </w:r>
      <w:r w:rsidR="002827C0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 рамках студенческого проекта «Зажги свою звезду»</w:t>
      </w:r>
      <w:r w:rsidR="008E50F4" w:rsidRPr="008E50F4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C73521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A85077" w:rsidRDefault="00A85077" w:rsidP="00FF1E0F">
      <w:pPr>
        <w:ind w:hanging="426"/>
        <w:rPr>
          <w:rFonts w:ascii="Bookman Old Style" w:hAnsi="Bookman Old Style"/>
          <w:sz w:val="20"/>
          <w:szCs w:val="20"/>
        </w:rPr>
      </w:pPr>
      <w:r w:rsidRPr="00A85077">
        <w:rPr>
          <w:rFonts w:ascii="Bookman Old Style" w:hAnsi="Bookman Old Style"/>
          <w:sz w:val="20"/>
          <w:szCs w:val="20"/>
        </w:rPr>
        <w:t>Государство и право (до 12.12.22)</w:t>
      </w:r>
    </w:p>
    <w:p w:rsidR="004F6DA5" w:rsidRDefault="00A85077" w:rsidP="004F6DA5">
      <w:pPr>
        <w:ind w:hanging="426"/>
        <w:rPr>
          <w:rFonts w:ascii="Bookman Old Style" w:hAnsi="Bookman Old Style"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Электрические машины  (</w:t>
      </w:r>
      <w:r>
        <w:rPr>
          <w:rFonts w:ascii="Bookman Old Style" w:hAnsi="Bookman Old Style"/>
          <w:sz w:val="20"/>
          <w:szCs w:val="20"/>
        </w:rPr>
        <w:t>до 12.</w:t>
      </w:r>
      <w:r w:rsidRPr="002827C0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2</w:t>
      </w:r>
      <w:r w:rsidRPr="002827C0">
        <w:rPr>
          <w:rFonts w:ascii="Bookman Old Style" w:hAnsi="Bookman Old Style"/>
          <w:sz w:val="20"/>
          <w:szCs w:val="20"/>
        </w:rPr>
        <w:t>.22)</w:t>
      </w:r>
    </w:p>
    <w:p w:rsidR="004F6DA5" w:rsidRDefault="004F6DA5" w:rsidP="004F6DA5">
      <w:pPr>
        <w:ind w:hanging="426"/>
        <w:rPr>
          <w:rFonts w:ascii="Bookman Old Style" w:hAnsi="Bookman Old Style"/>
          <w:sz w:val="20"/>
          <w:szCs w:val="20"/>
        </w:rPr>
      </w:pPr>
      <w:r w:rsidRPr="004F6DA5">
        <w:rPr>
          <w:rFonts w:eastAsia="Calibri"/>
          <w:sz w:val="20"/>
          <w:szCs w:val="20"/>
        </w:rPr>
        <w:t>Аспекты современной экономики</w:t>
      </w:r>
      <w:r>
        <w:rPr>
          <w:rFonts w:eastAsia="Calibri"/>
          <w:sz w:val="20"/>
          <w:szCs w:val="20"/>
        </w:rPr>
        <w:t xml:space="preserve"> </w:t>
      </w:r>
      <w:r w:rsidRPr="004F6DA5">
        <w:rPr>
          <w:rFonts w:eastAsia="Calibri"/>
          <w:sz w:val="20"/>
          <w:szCs w:val="20"/>
        </w:rPr>
        <w:t>(с 12.12.22)</w:t>
      </w:r>
      <w:bookmarkStart w:id="0" w:name="_GoBack"/>
      <w:bookmarkEnd w:id="0"/>
    </w:p>
    <w:p w:rsidR="004F6DA5" w:rsidRPr="004F6DA5" w:rsidRDefault="004F6DA5" w:rsidP="004F6DA5">
      <w:pPr>
        <w:ind w:hanging="426"/>
        <w:rPr>
          <w:rFonts w:eastAsia="Calibri"/>
          <w:sz w:val="20"/>
          <w:szCs w:val="20"/>
        </w:rPr>
      </w:pPr>
      <w:r w:rsidRPr="004F6DA5">
        <w:rPr>
          <w:rFonts w:eastAsia="Calibri"/>
          <w:sz w:val="20"/>
          <w:szCs w:val="20"/>
        </w:rPr>
        <w:t>Производство и распределение электрической энергии</w:t>
      </w:r>
      <w:r>
        <w:rPr>
          <w:rFonts w:eastAsia="Calibri"/>
          <w:sz w:val="20"/>
          <w:szCs w:val="20"/>
        </w:rPr>
        <w:t xml:space="preserve"> </w:t>
      </w:r>
      <w:r w:rsidRPr="004F6DA5">
        <w:rPr>
          <w:rFonts w:eastAsia="Calibri"/>
          <w:sz w:val="20"/>
          <w:szCs w:val="20"/>
        </w:rPr>
        <w:t>(с 12.12.22)</w:t>
      </w:r>
    </w:p>
    <w:p w:rsidR="00A85077" w:rsidRPr="00A85077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  <w:r w:rsidRPr="00A85077">
        <w:rPr>
          <w:rFonts w:ascii="Bookman Old Style" w:hAnsi="Bookman Old Style"/>
          <w:b/>
          <w:sz w:val="20"/>
          <w:szCs w:val="20"/>
        </w:rPr>
        <w:t>Виртуальная выставка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5077">
        <w:rPr>
          <w:rFonts w:eastAsia="Calibri"/>
          <w:sz w:val="20"/>
          <w:szCs w:val="20"/>
        </w:rPr>
        <w:t xml:space="preserve">«Теория </w:t>
      </w:r>
      <w:proofErr w:type="spellStart"/>
      <w:r w:rsidRPr="00A85077">
        <w:rPr>
          <w:rFonts w:eastAsia="Calibri"/>
          <w:sz w:val="20"/>
          <w:szCs w:val="20"/>
        </w:rPr>
        <w:t>тепломассообмена</w:t>
      </w:r>
      <w:proofErr w:type="spellEnd"/>
      <w:r w:rsidRPr="00A85077">
        <w:rPr>
          <w:rFonts w:eastAsia="Calibri"/>
          <w:sz w:val="20"/>
          <w:szCs w:val="20"/>
        </w:rPr>
        <w:t>»  (с 16.12.22)</w:t>
      </w:r>
    </w:p>
    <w:p w:rsidR="00A85077" w:rsidRPr="002827C0" w:rsidRDefault="00A85077" w:rsidP="002827C0">
      <w:pPr>
        <w:ind w:hanging="426"/>
        <w:rPr>
          <w:rFonts w:ascii="Bookman Old Style" w:hAnsi="Bookman Old Style"/>
          <w:sz w:val="20"/>
          <w:szCs w:val="20"/>
        </w:rPr>
      </w:pPr>
    </w:p>
    <w:p w:rsidR="002827C0" w:rsidRPr="002827C0" w:rsidRDefault="002827C0" w:rsidP="004E21B4">
      <w:pPr>
        <w:ind w:hanging="426"/>
        <w:rPr>
          <w:rFonts w:ascii="Bookman Old Style" w:eastAsiaTheme="minorHAnsi" w:hAnsi="Bookman Old Style"/>
          <w:sz w:val="20"/>
          <w:szCs w:val="20"/>
          <w:lang w:eastAsia="en-US"/>
        </w:rPr>
      </w:pPr>
    </w:p>
    <w:p w:rsidR="004E21B4" w:rsidRPr="002827C0" w:rsidRDefault="004E21B4" w:rsidP="004E21B4">
      <w:pPr>
        <w:ind w:hanging="426"/>
        <w:rPr>
          <w:rFonts w:ascii="Bookman Old Style" w:hAnsi="Bookman Old Style"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4F6DA5" w:rsidRPr="004F6DA5" w:rsidRDefault="004F6DA5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4F6DA5">
        <w:rPr>
          <w:rFonts w:ascii="Bookman Old Style" w:hAnsi="Bookman Old Style"/>
          <w:sz w:val="20"/>
          <w:szCs w:val="20"/>
        </w:rPr>
        <w:t>К 100-летию образования СССР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F6DA5">
        <w:rPr>
          <w:rFonts w:ascii="Bookman Old Style" w:hAnsi="Bookman Old Style"/>
          <w:sz w:val="20"/>
          <w:szCs w:val="20"/>
        </w:rPr>
        <w:t>(с 12.12.22)</w:t>
      </w:r>
    </w:p>
    <w:p w:rsidR="002827C0" w:rsidRDefault="002827C0" w:rsidP="002827C0">
      <w:pPr>
        <w:ind w:hanging="426"/>
        <w:rPr>
          <w:rFonts w:ascii="Bookman Old Style" w:hAnsi="Bookman Old Style"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Символика, рожденная историей (</w:t>
      </w:r>
      <w:r w:rsidR="004F6DA5">
        <w:rPr>
          <w:rFonts w:ascii="Bookman Old Style" w:hAnsi="Bookman Old Style"/>
          <w:sz w:val="20"/>
          <w:szCs w:val="20"/>
        </w:rPr>
        <w:t>декабрь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2827C0" w:rsidRPr="002827C0" w:rsidRDefault="002827C0" w:rsidP="002827C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Вместе мы – Россия</w:t>
      </w:r>
      <w:r w:rsidRPr="002827C0">
        <w:rPr>
          <w:rFonts w:ascii="Bookman Old Style" w:hAnsi="Bookman Old Style"/>
          <w:sz w:val="20"/>
          <w:szCs w:val="20"/>
        </w:rPr>
        <w:t xml:space="preserve"> (</w:t>
      </w:r>
      <w:r w:rsidR="004F6DA5">
        <w:rPr>
          <w:rFonts w:ascii="Bookman Old Style" w:hAnsi="Bookman Old Style"/>
          <w:sz w:val="20"/>
          <w:szCs w:val="20"/>
        </w:rPr>
        <w:t>декабрь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1B7B01" w:rsidRPr="00951338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951338">
        <w:rPr>
          <w:rFonts w:ascii="Bookman Old Style" w:eastAsia="Calibri" w:hAnsi="Bookman Old Style"/>
          <w:sz w:val="20"/>
          <w:szCs w:val="20"/>
        </w:rPr>
        <w:t xml:space="preserve">Новинки </w:t>
      </w:r>
      <w:r w:rsidRPr="00951338">
        <w:rPr>
          <w:rFonts w:ascii="Bookman Old Style" w:eastAsia="Calibri" w:hAnsi="Bookman Old Style"/>
          <w:i/>
          <w:sz w:val="20"/>
          <w:szCs w:val="20"/>
        </w:rPr>
        <w:t>(</w:t>
      </w:r>
      <w:r w:rsidR="001B7B01" w:rsidRPr="00951338">
        <w:rPr>
          <w:rFonts w:ascii="Bookman Old Style" w:eastAsia="Calibri" w:hAnsi="Bookman Old Style"/>
          <w:i/>
          <w:sz w:val="20"/>
          <w:szCs w:val="20"/>
        </w:rPr>
        <w:t xml:space="preserve">на </w:t>
      </w:r>
      <w:r w:rsidRPr="00951338">
        <w:rPr>
          <w:rFonts w:ascii="Bookman Old Style" w:eastAsia="Calibri" w:hAnsi="Bookman Old Style"/>
          <w:i/>
          <w:sz w:val="20"/>
          <w:szCs w:val="20"/>
        </w:rPr>
        <w:t>постоянно</w:t>
      </w:r>
      <w:r w:rsidR="001B7B01" w:rsidRPr="00951338">
        <w:rPr>
          <w:rFonts w:ascii="Bookman Old Style" w:eastAsia="Calibri" w:hAnsi="Bookman Old Style"/>
          <w:i/>
          <w:sz w:val="20"/>
          <w:szCs w:val="20"/>
        </w:rPr>
        <w:t>й основе)</w:t>
      </w:r>
    </w:p>
    <w:p w:rsidR="002063ED" w:rsidRPr="004E60AE" w:rsidRDefault="00655DE6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4E60AE">
        <w:rPr>
          <w:rFonts w:ascii="Bookman Old Style" w:hAnsi="Bookman Old Style"/>
          <w:i/>
          <w:sz w:val="20"/>
          <w:szCs w:val="20"/>
        </w:rPr>
        <w:t xml:space="preserve"> 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192C21" w:rsidRPr="00192C21" w:rsidRDefault="00192C21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7B5DC8">
        <w:rPr>
          <w:rFonts w:ascii="Bookman Old Style" w:hAnsi="Bookman Old Style"/>
          <w:sz w:val="20"/>
          <w:szCs w:val="20"/>
        </w:rPr>
        <w:t>Пе</w:t>
      </w:r>
      <w:r w:rsidR="007B5DC8" w:rsidRPr="007B5DC8">
        <w:rPr>
          <w:rFonts w:ascii="Bookman Old Style" w:hAnsi="Bookman Old Style"/>
          <w:sz w:val="20"/>
          <w:szCs w:val="20"/>
        </w:rPr>
        <w:t>вец Балтики</w:t>
      </w:r>
      <w:proofErr w:type="gramStart"/>
      <w:r w:rsidR="007B5DC8">
        <w:rPr>
          <w:rFonts w:ascii="Bookman Old Style" w:hAnsi="Bookman Old Style"/>
          <w:color w:val="FF0000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К</w:t>
      </w:r>
      <w:proofErr w:type="gramEnd"/>
      <w:r>
        <w:rPr>
          <w:rFonts w:ascii="Bookman Old Style" w:hAnsi="Bookman Old Style"/>
          <w:sz w:val="20"/>
          <w:szCs w:val="20"/>
        </w:rPr>
        <w:t xml:space="preserve"> 110-летию со дня рождения А.</w:t>
      </w:r>
      <w:r w:rsidR="00753A44">
        <w:rPr>
          <w:rFonts w:ascii="Bookman Old Style" w:hAnsi="Bookman Old Style"/>
          <w:sz w:val="20"/>
          <w:szCs w:val="20"/>
        </w:rPr>
        <w:t xml:space="preserve">А. </w:t>
      </w:r>
      <w:r>
        <w:rPr>
          <w:rFonts w:ascii="Bookman Old Style" w:hAnsi="Bookman Old Style"/>
          <w:sz w:val="20"/>
          <w:szCs w:val="20"/>
        </w:rPr>
        <w:t>Лебедева</w:t>
      </w:r>
      <w:r w:rsidR="00753A44">
        <w:rPr>
          <w:rFonts w:ascii="Bookman Old Style" w:hAnsi="Bookman Old Style"/>
          <w:sz w:val="20"/>
          <w:szCs w:val="20"/>
        </w:rPr>
        <w:t xml:space="preserve"> </w:t>
      </w:r>
      <w:r w:rsidR="00753A44" w:rsidRPr="000F408D">
        <w:rPr>
          <w:rFonts w:ascii="Bookman Old Style" w:hAnsi="Bookman Old Style"/>
          <w:i/>
          <w:sz w:val="20"/>
          <w:szCs w:val="20"/>
        </w:rPr>
        <w:t>(</w:t>
      </w:r>
      <w:r w:rsidR="004F6DA5">
        <w:rPr>
          <w:rFonts w:ascii="Bookman Old Style" w:hAnsi="Bookman Old Style"/>
          <w:i/>
          <w:sz w:val="20"/>
          <w:szCs w:val="20"/>
        </w:rPr>
        <w:t>дека</w:t>
      </w:r>
      <w:r w:rsidR="00753A44">
        <w:rPr>
          <w:rFonts w:ascii="Bookman Old Style" w:hAnsi="Bookman Old Style"/>
          <w:i/>
          <w:sz w:val="20"/>
          <w:szCs w:val="20"/>
        </w:rPr>
        <w:t>брь</w:t>
      </w:r>
      <w:r w:rsidR="00753A44" w:rsidRPr="000F408D">
        <w:rPr>
          <w:rFonts w:ascii="Bookman Old Style" w:hAnsi="Bookman Old Style"/>
          <w:i/>
          <w:sz w:val="20"/>
          <w:szCs w:val="20"/>
        </w:rPr>
        <w:t>)</w:t>
      </w:r>
    </w:p>
    <w:p w:rsidR="00753A44" w:rsidRDefault="00F873F9" w:rsidP="00753A44">
      <w:pPr>
        <w:ind w:right="-285"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Щедра на гениев Россия</w:t>
      </w:r>
      <w:proofErr w:type="gramStart"/>
      <w:r w:rsidRPr="004E60AE">
        <w:rPr>
          <w:rFonts w:ascii="Bookman Old Style" w:hAnsi="Bookman Old Style"/>
          <w:sz w:val="20"/>
          <w:szCs w:val="20"/>
        </w:rPr>
        <w:t>…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sz w:val="20"/>
          <w:szCs w:val="20"/>
        </w:rPr>
        <w:t>К</w:t>
      </w:r>
      <w:proofErr w:type="gramEnd"/>
      <w:r w:rsidRPr="004E60AE">
        <w:rPr>
          <w:rFonts w:ascii="Bookman Old Style" w:hAnsi="Bookman Old Style"/>
          <w:sz w:val="20"/>
          <w:szCs w:val="20"/>
        </w:rPr>
        <w:t xml:space="preserve"> 200-летию </w:t>
      </w:r>
      <w:r w:rsidR="00192C21">
        <w:rPr>
          <w:rFonts w:ascii="Bookman Old Style" w:hAnsi="Bookman Old Style"/>
          <w:sz w:val="20"/>
          <w:szCs w:val="20"/>
        </w:rPr>
        <w:t xml:space="preserve">со дня рождения </w:t>
      </w:r>
      <w:r w:rsidRPr="004E60AE">
        <w:rPr>
          <w:rFonts w:ascii="Bookman Old Style" w:hAnsi="Bookman Old Style"/>
          <w:sz w:val="20"/>
          <w:szCs w:val="20"/>
        </w:rPr>
        <w:t>Ф.М.Достоевского и Н.А.Некрасова</w:t>
      </w:r>
      <w:r w:rsidR="00753A44">
        <w:rPr>
          <w:rFonts w:ascii="Bookman Old Style" w:hAnsi="Bookman Old Style"/>
          <w:sz w:val="20"/>
          <w:szCs w:val="20"/>
        </w:rPr>
        <w:t xml:space="preserve"> </w:t>
      </w:r>
    </w:p>
    <w:p w:rsidR="000F408D" w:rsidRPr="001C651B" w:rsidRDefault="00753A44" w:rsidP="00753A44">
      <w:pPr>
        <w:ind w:right="-285" w:hanging="426"/>
        <w:jc w:val="right"/>
        <w:rPr>
          <w:rFonts w:ascii="Bookman Old Style" w:hAnsi="Bookman Old Style"/>
          <w:i/>
          <w:sz w:val="20"/>
          <w:szCs w:val="20"/>
        </w:rPr>
      </w:pPr>
      <w:r w:rsidRPr="001C651B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58539E" w:rsidRPr="0058539E" w:rsidRDefault="0058539E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F67551">
        <w:rPr>
          <w:rFonts w:ascii="Bookman Old Style" w:hAnsi="Bookman Old Style"/>
          <w:sz w:val="20"/>
          <w:szCs w:val="20"/>
        </w:rPr>
        <w:t>«</w:t>
      </w:r>
      <w:r w:rsidR="00A96F78">
        <w:rPr>
          <w:rFonts w:ascii="Bookman Old Style" w:hAnsi="Bookman Old Style"/>
          <w:sz w:val="20"/>
          <w:szCs w:val="20"/>
        </w:rPr>
        <w:t>Чудеса народных промыслов</w:t>
      </w:r>
      <w:r w:rsidRPr="00F67551">
        <w:rPr>
          <w:rFonts w:ascii="Bookman Old Style" w:hAnsi="Bookman Old Style"/>
          <w:sz w:val="20"/>
          <w:szCs w:val="20"/>
        </w:rPr>
        <w:t xml:space="preserve">» </w:t>
      </w:r>
      <w:r>
        <w:rPr>
          <w:rFonts w:ascii="Bookman Old Style" w:hAnsi="Bookman Old Style"/>
          <w:sz w:val="20"/>
          <w:szCs w:val="20"/>
        </w:rPr>
        <w:t>(</w:t>
      </w:r>
      <w:r w:rsidR="00D14FC7">
        <w:rPr>
          <w:rFonts w:ascii="Bookman Old Style" w:hAnsi="Bookman Old Style"/>
          <w:i/>
          <w:sz w:val="20"/>
          <w:szCs w:val="20"/>
        </w:rPr>
        <w:t>дека</w:t>
      </w:r>
      <w:r w:rsidR="00192C21" w:rsidRPr="00192C21">
        <w:rPr>
          <w:rFonts w:ascii="Bookman Old Style" w:hAnsi="Bookman Old Style"/>
          <w:i/>
          <w:sz w:val="20"/>
          <w:szCs w:val="20"/>
        </w:rPr>
        <w:t>брь</w:t>
      </w:r>
      <w:r>
        <w:rPr>
          <w:rFonts w:ascii="Bookman Old Style" w:hAnsi="Bookman Old Style"/>
          <w:sz w:val="20"/>
          <w:szCs w:val="20"/>
        </w:rPr>
        <w:t>)</w:t>
      </w:r>
    </w:p>
    <w:p w:rsidR="00A96F78" w:rsidRPr="00A96F78" w:rsidRDefault="001E710D" w:rsidP="00A96F78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D47645" w:rsidRPr="004E60AE">
        <w:rPr>
          <w:rFonts w:ascii="Bookman Old Style" w:hAnsi="Bookman Old Style"/>
          <w:sz w:val="20"/>
          <w:szCs w:val="20"/>
        </w:rPr>
        <w:t>представлено издание: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A96F78" w:rsidRPr="00A96F78">
        <w:rPr>
          <w:rFonts w:ascii="Bookman Old Style" w:hAnsi="Bookman Old Style"/>
          <w:sz w:val="20"/>
          <w:szCs w:val="20"/>
        </w:rPr>
        <w:t xml:space="preserve">Генриха </w:t>
      </w:r>
      <w:proofErr w:type="spellStart"/>
      <w:r w:rsidR="00A96F78" w:rsidRPr="00A96F78">
        <w:rPr>
          <w:rFonts w:ascii="Bookman Old Style" w:hAnsi="Bookman Old Style"/>
          <w:sz w:val="20"/>
          <w:szCs w:val="20"/>
        </w:rPr>
        <w:t>Вельфлина</w:t>
      </w:r>
      <w:proofErr w:type="spellEnd"/>
      <w:r w:rsidR="00A96F78" w:rsidRPr="00A96F78">
        <w:rPr>
          <w:rFonts w:ascii="Bookman Old Style" w:hAnsi="Bookman Old Style"/>
          <w:sz w:val="20"/>
          <w:szCs w:val="20"/>
        </w:rPr>
        <w:t xml:space="preserve"> «Искусство Италии и Германии эпохи Ренессанса» (Л., 1934). </w:t>
      </w:r>
      <w:r w:rsidR="00A96F78" w:rsidRPr="00A96F78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7C6DFF" w:rsidRPr="004E60AE" w:rsidRDefault="00D47645" w:rsidP="00A96F78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2058AA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</w:t>
      </w:r>
      <w:r w:rsidR="002058AA" w:rsidRPr="004E60AE">
        <w:rPr>
          <w:rFonts w:ascii="Bookman Old Style" w:hAnsi="Bookman Old Style"/>
          <w:i/>
          <w:sz w:val="20"/>
          <w:szCs w:val="20"/>
        </w:rPr>
        <w:t>(</w:t>
      </w:r>
      <w:r w:rsidR="00D14FC7">
        <w:rPr>
          <w:rFonts w:ascii="Bookman Old Style" w:hAnsi="Bookman Old Style"/>
          <w:i/>
          <w:sz w:val="20"/>
          <w:szCs w:val="20"/>
        </w:rPr>
        <w:t>дека</w:t>
      </w:r>
      <w:r w:rsidR="00A96F78">
        <w:rPr>
          <w:rFonts w:ascii="Bookman Old Style" w:hAnsi="Bookman Old Style"/>
          <w:i/>
          <w:sz w:val="20"/>
          <w:szCs w:val="20"/>
        </w:rPr>
        <w:t>брь</w:t>
      </w:r>
      <w:r w:rsidR="002058AA" w:rsidRPr="004E60AE">
        <w:rPr>
          <w:rFonts w:ascii="Bookman Old Style" w:hAnsi="Bookman Old Style"/>
          <w:i/>
          <w:sz w:val="20"/>
          <w:szCs w:val="20"/>
        </w:rPr>
        <w:t>)</w:t>
      </w: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714C8"/>
    <w:rsid w:val="00073121"/>
    <w:rsid w:val="00093972"/>
    <w:rsid w:val="00097164"/>
    <w:rsid w:val="000A507E"/>
    <w:rsid w:val="000A529A"/>
    <w:rsid w:val="000C1A98"/>
    <w:rsid w:val="000F1214"/>
    <w:rsid w:val="000F3237"/>
    <w:rsid w:val="000F408D"/>
    <w:rsid w:val="000F5747"/>
    <w:rsid w:val="00100D75"/>
    <w:rsid w:val="001068FD"/>
    <w:rsid w:val="001427FC"/>
    <w:rsid w:val="00151060"/>
    <w:rsid w:val="001539EA"/>
    <w:rsid w:val="00176B00"/>
    <w:rsid w:val="00192021"/>
    <w:rsid w:val="00192C21"/>
    <w:rsid w:val="001B372C"/>
    <w:rsid w:val="001B7B01"/>
    <w:rsid w:val="001C651B"/>
    <w:rsid w:val="001E0220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B3379"/>
    <w:rsid w:val="003B50DF"/>
    <w:rsid w:val="003D39EF"/>
    <w:rsid w:val="003D5389"/>
    <w:rsid w:val="003E0A6D"/>
    <w:rsid w:val="0040586A"/>
    <w:rsid w:val="00414750"/>
    <w:rsid w:val="00420128"/>
    <w:rsid w:val="004635AD"/>
    <w:rsid w:val="00474E80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E31"/>
    <w:rsid w:val="004F6DA5"/>
    <w:rsid w:val="004F7273"/>
    <w:rsid w:val="00511D33"/>
    <w:rsid w:val="00512547"/>
    <w:rsid w:val="00515005"/>
    <w:rsid w:val="0051790A"/>
    <w:rsid w:val="005232DD"/>
    <w:rsid w:val="005777F1"/>
    <w:rsid w:val="0058539E"/>
    <w:rsid w:val="005D5D28"/>
    <w:rsid w:val="005D7E17"/>
    <w:rsid w:val="005E26C3"/>
    <w:rsid w:val="005F00D2"/>
    <w:rsid w:val="005F2812"/>
    <w:rsid w:val="005F2DD8"/>
    <w:rsid w:val="006103E1"/>
    <w:rsid w:val="00636A45"/>
    <w:rsid w:val="00642121"/>
    <w:rsid w:val="006446BB"/>
    <w:rsid w:val="00644999"/>
    <w:rsid w:val="00655DE6"/>
    <w:rsid w:val="006700CE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D2390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5DC8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914872"/>
    <w:rsid w:val="00915251"/>
    <w:rsid w:val="00916A64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C02CF4"/>
    <w:rsid w:val="00C03193"/>
    <w:rsid w:val="00C16561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6D1E"/>
    <w:rsid w:val="00D412AB"/>
    <w:rsid w:val="00D414F5"/>
    <w:rsid w:val="00D47645"/>
    <w:rsid w:val="00D50AED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26E7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biblio_i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BD67-B304-4EF5-A20F-E7C7B7FE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8</cp:revision>
  <cp:lastPrinted>2021-05-25T12:15:00Z</cp:lastPrinted>
  <dcterms:created xsi:type="dcterms:W3CDTF">2022-11-28T05:57:00Z</dcterms:created>
  <dcterms:modified xsi:type="dcterms:W3CDTF">2022-12-05T07:31:00Z</dcterms:modified>
</cp:coreProperties>
</file>