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CB" w:rsidRPr="00FF7DCB" w:rsidRDefault="00FF7DCB">
      <w:pPr>
        <w:pStyle w:val="ad"/>
        <w:spacing w:before="0" w:beforeAutospacing="0" w:after="0" w:afterAutospacing="0"/>
        <w:ind w:right="280"/>
        <w:jc w:val="right"/>
        <w:rPr>
          <w:sz w:val="28"/>
          <w:szCs w:val="28"/>
        </w:rPr>
      </w:pPr>
      <w:r w:rsidRPr="00FF7DCB">
        <w:rPr>
          <w:sz w:val="28"/>
          <w:szCs w:val="28"/>
        </w:rPr>
        <w:tab/>
      </w:r>
      <w:r w:rsidRPr="00FF7DCB">
        <w:rPr>
          <w:b/>
          <w:bCs/>
          <w:sz w:val="28"/>
          <w:szCs w:val="28"/>
          <w:lang w:val="en-US"/>
        </w:rPr>
        <w:t> </w:t>
      </w:r>
    </w:p>
    <w:p w:rsidR="00FF7DCB" w:rsidRDefault="00FF7DCB" w:rsidP="00FF7DCB">
      <w:pPr>
        <w:pStyle w:val="ad"/>
        <w:spacing w:before="0" w:beforeAutospacing="0" w:after="0" w:afterAutospacing="0"/>
        <w:ind w:right="2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Вебинары</w:t>
      </w:r>
      <w:proofErr w:type="spellEnd"/>
      <w:r>
        <w:rPr>
          <w:b/>
          <w:bCs/>
          <w:sz w:val="28"/>
          <w:szCs w:val="28"/>
        </w:rPr>
        <w:t xml:space="preserve"> от «</w:t>
      </w:r>
      <w:proofErr w:type="spellStart"/>
      <w:r>
        <w:rPr>
          <w:b/>
          <w:bCs/>
          <w:sz w:val="28"/>
          <w:szCs w:val="28"/>
        </w:rPr>
        <w:t>Юрайт</w:t>
      </w:r>
      <w:proofErr w:type="spellEnd"/>
      <w:r>
        <w:rPr>
          <w:b/>
          <w:bCs/>
          <w:sz w:val="28"/>
          <w:szCs w:val="28"/>
        </w:rPr>
        <w:t>»</w:t>
      </w:r>
    </w:p>
    <w:p w:rsidR="00FF7DCB" w:rsidRDefault="00FF7DCB">
      <w:pPr>
        <w:pStyle w:val="ad"/>
        <w:spacing w:before="0" w:beforeAutospacing="0" w:after="0" w:afterAutospacing="0"/>
        <w:ind w:right="280"/>
        <w:jc w:val="right"/>
        <w:rPr>
          <w:b/>
          <w:bCs/>
          <w:sz w:val="28"/>
          <w:szCs w:val="28"/>
        </w:rPr>
      </w:pPr>
    </w:p>
    <w:p w:rsidR="00FF7DCB" w:rsidRDefault="00FF7DCB" w:rsidP="00FF7DCB">
      <w:pPr>
        <w:pStyle w:val="ad"/>
        <w:spacing w:before="0" w:beforeAutospacing="0" w:after="0" w:afterAutospacing="0"/>
        <w:jc w:val="both"/>
        <w:rPr>
          <w:color w:val="000000"/>
        </w:rPr>
      </w:pPr>
      <w:r w:rsidRPr="00FF7DCB">
        <w:rPr>
          <w:sz w:val="28"/>
          <w:szCs w:val="28"/>
        </w:rPr>
        <w:t xml:space="preserve">Знакомьтесь с расписанием </w:t>
      </w:r>
      <w:proofErr w:type="spellStart"/>
      <w:r w:rsidRPr="00FF7DCB">
        <w:rPr>
          <w:sz w:val="28"/>
          <w:szCs w:val="28"/>
        </w:rPr>
        <w:t>вебинаров</w:t>
      </w:r>
      <w:proofErr w:type="spellEnd"/>
      <w:r w:rsidRPr="00FF7DCB">
        <w:rPr>
          <w:sz w:val="28"/>
          <w:szCs w:val="28"/>
        </w:rPr>
        <w:t xml:space="preserve"> </w:t>
      </w:r>
      <w:r>
        <w:rPr>
          <w:sz w:val="28"/>
          <w:szCs w:val="28"/>
        </w:rPr>
        <w:t>от издательства «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» </w:t>
      </w:r>
      <w:r w:rsidRPr="00FF7DCB">
        <w:rPr>
          <w:sz w:val="28"/>
          <w:szCs w:val="28"/>
        </w:rPr>
        <w:t xml:space="preserve">на ближайший месяц, стройте свои планы. </w:t>
      </w:r>
      <w:r w:rsidR="00AE7D03">
        <w:rPr>
          <w:sz w:val="28"/>
          <w:szCs w:val="28"/>
        </w:rPr>
        <w:t xml:space="preserve">На этот раз мероприятия включают в себя как ставшие традиционными вопросы использования ЭБС в учебном процессе, так и темы проверки на плагиат, электронного обучения, мотивации студентов. </w:t>
      </w:r>
    </w:p>
    <w:p w:rsidR="00FF7DCB" w:rsidRDefault="00FF7DCB" w:rsidP="00511EB0">
      <w:pPr>
        <w:pStyle w:val="ad"/>
        <w:spacing w:before="0" w:beforeAutospacing="0" w:after="0" w:afterAutospacing="0"/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961"/>
        <w:gridCol w:w="1766"/>
        <w:gridCol w:w="2588"/>
      </w:tblGrid>
      <w:tr w:rsidR="00511EB0" w:rsidTr="00AE7D03">
        <w:trPr>
          <w:trHeight w:val="528"/>
          <w:tblCellSpacing w:w="0" w:type="dxa"/>
        </w:trPr>
        <w:tc>
          <w:tcPr>
            <w:tcW w:w="1360" w:type="dxa"/>
            <w:tcBorders>
              <w:top w:val="single" w:sz="12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Дата/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3961" w:type="dxa"/>
            <w:tcBorders>
              <w:top w:val="single" w:sz="12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Название/Спикер</w:t>
            </w:r>
          </w:p>
        </w:tc>
        <w:tc>
          <w:tcPr>
            <w:tcW w:w="1766" w:type="dxa"/>
            <w:tcBorders>
              <w:top w:val="single" w:sz="12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Ссылка на регистрацию</w:t>
            </w:r>
          </w:p>
        </w:tc>
        <w:tc>
          <w:tcPr>
            <w:tcW w:w="2588" w:type="dxa"/>
            <w:tcBorders>
              <w:top w:val="single" w:sz="12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Вебинар</w:t>
            </w:r>
            <w:proofErr w:type="spellEnd"/>
            <w:r>
              <w:rPr>
                <w:b/>
                <w:bCs/>
                <w:color w:val="000000"/>
              </w:rPr>
              <w:t xml:space="preserve"> будет интересен</w:t>
            </w:r>
          </w:p>
        </w:tc>
      </w:tr>
      <w:tr w:rsidR="00511EB0" w:rsidTr="00AE7D03">
        <w:trPr>
          <w:trHeight w:val="272"/>
          <w:tblCellSpacing w:w="0" w:type="dxa"/>
        </w:trPr>
        <w:tc>
          <w:tcPr>
            <w:tcW w:w="1360" w:type="dxa"/>
            <w:tcBorders>
              <w:top w:val="nil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11EB0" w:rsidTr="00AE7D03">
        <w:trPr>
          <w:trHeight w:val="1343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30.01.2018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Использование ЭБС в учебном процессе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Дмитрий Викторович Кудинов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6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администраторам библиотек;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преподавателям</w:t>
            </w:r>
          </w:p>
        </w:tc>
      </w:tr>
      <w:tr w:rsidR="00511EB0" w:rsidTr="00AE7D03">
        <w:trPr>
          <w:trHeight w:val="1512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31.01.2018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Поколения X, Y, Z: изучаем культуру и искусство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Ирина Александровна </w:t>
            </w:r>
            <w:proofErr w:type="spellStart"/>
            <w:r>
              <w:rPr>
                <w:b/>
                <w:bCs/>
                <w:color w:val="000000"/>
              </w:rPr>
              <w:t>Купцова</w:t>
            </w:r>
            <w:proofErr w:type="spellEnd"/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7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преподавателям культурологических дисциплин</w:t>
            </w:r>
          </w:p>
        </w:tc>
      </w:tr>
      <w:tr w:rsidR="00511EB0" w:rsidTr="00AE7D03">
        <w:trPr>
          <w:trHeight w:val="1086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02.02.2018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13:00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Юридические аспекты преподавания основ потребительского кредитования 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Спикеры: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Ирина Евгеньевна Михеева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Диана Геннадьевна Алексеева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8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преподавателям гражданского, финансового, предпринимательского и банковского права</w:t>
            </w:r>
          </w:p>
        </w:tc>
      </w:tr>
      <w:tr w:rsidR="00511EB0" w:rsidTr="00AE7D03">
        <w:trPr>
          <w:trHeight w:val="1524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05.02.2018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Адаптация учебного процесса 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 xml:space="preserve"> новым ФГОС ВО. Чем поможет ЭБС </w:t>
            </w:r>
            <w:proofErr w:type="spellStart"/>
            <w:r>
              <w:rPr>
                <w:b/>
                <w:bCs/>
                <w:color w:val="000000"/>
              </w:rPr>
              <w:t>Юрайт</w:t>
            </w:r>
            <w:proofErr w:type="spellEnd"/>
            <w:r>
              <w:rPr>
                <w:b/>
                <w:bCs/>
                <w:color w:val="000000"/>
              </w:rPr>
              <w:t>?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Спикеры: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Дмитрий Викторович Кудинов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Александр Андреевич Сафонов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9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546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05.02.2018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12:10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Возвращаем академическую классику в вузы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Спикеры: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Александр Андреевич Сафонов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Екатерина Валерьевна Рудакова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0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1377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06.02.1018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11:00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Академическое письмо в 3D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Ирина Борисовна </w:t>
            </w:r>
            <w:proofErr w:type="spellStart"/>
            <w:r>
              <w:rPr>
                <w:b/>
                <w:bCs/>
                <w:color w:val="000000"/>
              </w:rPr>
              <w:t>Короткина</w:t>
            </w:r>
            <w:proofErr w:type="spellEnd"/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1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564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06.02.1018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11:50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Проверка на плагиат своими силами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Сергей Геннадьевич Дарий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2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1524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07.02.2018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Проектирование учебного процесса с использованием электронного обучения и дистанционных образовательных технологий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Спикеры: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Марина Ефимовна </w:t>
            </w:r>
            <w:proofErr w:type="spellStart"/>
            <w:r>
              <w:rPr>
                <w:b/>
                <w:bCs/>
                <w:color w:val="000000"/>
              </w:rPr>
              <w:t>Вайндорф</w:t>
            </w:r>
            <w:proofErr w:type="spellEnd"/>
            <w:r>
              <w:rPr>
                <w:b/>
                <w:bCs/>
                <w:color w:val="000000"/>
              </w:rPr>
              <w:t>-Сысоева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Наталья Андреевна Кузнецова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3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1703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08.02.2018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15:00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Причины и формы неосознаваемого сопротивления обучению у учащихся и пути его преодоления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Елена Антоновна </w:t>
            </w:r>
            <w:proofErr w:type="spellStart"/>
            <w:r>
              <w:rPr>
                <w:b/>
                <w:bCs/>
                <w:color w:val="000000"/>
              </w:rPr>
              <w:t>Ливач</w:t>
            </w:r>
            <w:proofErr w:type="spellEnd"/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4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1131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08.02.2018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15:50</w:t>
            </w:r>
          </w:p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Маркетинг преподавателя: мотивация студентов (Зимняя школа преподавателя)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Александр Андреевич Сафонов</w:t>
            </w:r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5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  <w:tr w:rsidR="00511EB0" w:rsidTr="00AE7D03">
        <w:trPr>
          <w:trHeight w:val="1703"/>
          <w:tblCellSpacing w:w="0" w:type="dxa"/>
        </w:trPr>
        <w:tc>
          <w:tcPr>
            <w:tcW w:w="1360" w:type="dxa"/>
            <w:tcBorders>
              <w:top w:val="single" w:sz="8" w:space="0" w:color="F79646"/>
              <w:left w:val="nil"/>
              <w:bottom w:val="single" w:sz="12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09.02.2018</w:t>
            </w:r>
          </w:p>
        </w:tc>
        <w:tc>
          <w:tcPr>
            <w:tcW w:w="3961" w:type="dxa"/>
            <w:tcBorders>
              <w:top w:val="single" w:sz="8" w:space="0" w:color="F79646"/>
              <w:left w:val="nil"/>
              <w:bottom w:val="single" w:sz="12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Подведение итогов Зимней школы преподавателя 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Спикеры: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Сергей Геннадьевич Дарий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Дмитрий Викторович Кудинов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Александр Андреевич Сафонов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Екатерина Валерьевна Рудакова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Ирина Борисовна </w:t>
            </w:r>
            <w:proofErr w:type="spellStart"/>
            <w:r>
              <w:rPr>
                <w:b/>
                <w:bCs/>
                <w:color w:val="000000"/>
              </w:rPr>
              <w:t>Короткина</w:t>
            </w:r>
            <w:proofErr w:type="spellEnd"/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Елена Антоновна </w:t>
            </w:r>
            <w:proofErr w:type="spellStart"/>
            <w:r>
              <w:rPr>
                <w:b/>
                <w:bCs/>
                <w:color w:val="000000"/>
              </w:rPr>
              <w:t>Ливач</w:t>
            </w:r>
            <w:proofErr w:type="spellEnd"/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Марина Ефимовна </w:t>
            </w:r>
            <w:proofErr w:type="spellStart"/>
            <w:r>
              <w:rPr>
                <w:b/>
                <w:bCs/>
                <w:color w:val="000000"/>
              </w:rPr>
              <w:t>Вайндорф</w:t>
            </w:r>
            <w:proofErr w:type="spellEnd"/>
            <w:r>
              <w:rPr>
                <w:b/>
                <w:bCs/>
                <w:color w:val="000000"/>
              </w:rPr>
              <w:t>-Сысоева</w:t>
            </w:r>
          </w:p>
          <w:p w:rsidR="00511EB0" w:rsidRDefault="00511EB0">
            <w:pPr>
              <w:pStyle w:val="ad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Наталья Андреевна Кузнецова</w:t>
            </w:r>
            <w:bookmarkStart w:id="0" w:name="_GoBack"/>
            <w:bookmarkEnd w:id="0"/>
          </w:p>
        </w:tc>
        <w:tc>
          <w:tcPr>
            <w:tcW w:w="1766" w:type="dxa"/>
            <w:tcBorders>
              <w:top w:val="single" w:sz="8" w:space="0" w:color="F79646"/>
              <w:left w:val="nil"/>
              <w:bottom w:val="single" w:sz="12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AE7D03">
            <w:pPr>
              <w:pStyle w:val="ad"/>
              <w:spacing w:before="0" w:beforeAutospacing="0" w:after="0" w:afterAutospacing="0"/>
              <w:jc w:val="center"/>
            </w:pPr>
            <w:hyperlink r:id="rId16" w:history="1">
              <w:r w:rsidR="00511EB0">
                <w:rPr>
                  <w:rStyle w:val="ac"/>
                  <w:rFonts w:ascii="Calibri" w:hAnsi="Calibri" w:cs="Calibri"/>
                  <w:sz w:val="22"/>
                  <w:szCs w:val="22"/>
                </w:rPr>
                <w:t>Регистрация</w:t>
              </w:r>
              <w:r w:rsidR="00511EB0">
                <w:rPr>
                  <w:rStyle w:val="ac"/>
                </w:rPr>
                <w:t xml:space="preserve"> на Зимнюю школу преподавателя </w:t>
              </w:r>
            </w:hyperlink>
          </w:p>
        </w:tc>
        <w:tc>
          <w:tcPr>
            <w:tcW w:w="2588" w:type="dxa"/>
            <w:tcBorders>
              <w:top w:val="single" w:sz="8" w:space="0" w:color="F79646"/>
              <w:left w:val="nil"/>
              <w:bottom w:val="single" w:sz="12" w:space="0" w:color="F7964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EB0" w:rsidRDefault="00511EB0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преподаватели вузов и </w:t>
            </w:r>
            <w:proofErr w:type="spellStart"/>
            <w:r>
              <w:rPr>
                <w:color w:val="000000"/>
              </w:rPr>
              <w:t>ссузов</w:t>
            </w:r>
            <w:proofErr w:type="spellEnd"/>
          </w:p>
        </w:tc>
      </w:tr>
    </w:tbl>
    <w:p w:rsidR="00511EB0" w:rsidRDefault="00511EB0" w:rsidP="00511EB0">
      <w:pPr>
        <w:pStyle w:val="ad"/>
        <w:spacing w:before="0" w:beforeAutospacing="0" w:after="0" w:afterAutospacing="0"/>
      </w:pPr>
      <w:r>
        <w:rPr>
          <w:color w:val="000000"/>
        </w:rPr>
        <w:t> </w:t>
      </w:r>
    </w:p>
    <w:p w:rsidR="00960DB6" w:rsidRDefault="00AE7D03"/>
    <w:sectPr w:rsidR="0096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8F"/>
    <w:rsid w:val="000D7E2F"/>
    <w:rsid w:val="00150F8F"/>
    <w:rsid w:val="00511EB0"/>
    <w:rsid w:val="008B2E72"/>
    <w:rsid w:val="00967936"/>
    <w:rsid w:val="00AE7D03"/>
    <w:rsid w:val="00DE48F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11EB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11EB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11E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E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8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8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E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48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E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E48F9"/>
    <w:rPr>
      <w:b/>
      <w:bCs/>
    </w:rPr>
  </w:style>
  <w:style w:type="character" w:styleId="a8">
    <w:name w:val="Emphasis"/>
    <w:basedOn w:val="a0"/>
    <w:uiPriority w:val="20"/>
    <w:qFormat/>
    <w:rsid w:val="00DE48F9"/>
    <w:rPr>
      <w:i/>
      <w:iCs/>
    </w:rPr>
  </w:style>
  <w:style w:type="paragraph" w:styleId="a9">
    <w:name w:val="No Spacing"/>
    <w:uiPriority w:val="1"/>
    <w:qFormat/>
    <w:rsid w:val="00DE48F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DE48F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DE48F9"/>
    <w:rPr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11EB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11EB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511E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E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4-usndr.com/ru/v5/te_link_tracker?hash=6xi57mm1hdcugpyz4emnf1y6bpf18d7szwy59gauxufcysm91rcjxsginkb9fgormjqez8hgaj8fbikj3i4hgay63iehqubncsg9dpmuxut4h3zfq4tfmgmo4sj5nd5b9qjyii61bknse3f8y9gttm86ibtc41fxb3d8ew6rbun4gzkbph9n7yd8xpn8e31xfps7aufy6c5fj7kzeqi6xwsi3gwq5q57dkeogmec5a6itesd5s1hy&amp;url=https%253A%252F%252Fevents.webinar.ru%252F339323%252F858611" TargetMode="External"/><Relationship Id="rId13" Type="http://schemas.openxmlformats.org/officeDocument/2006/relationships/hyperlink" Target="http://us4-usndr.com/ru/v5/te_link_tracker?hash=6tmszxagnkec8jyz4emnf1y6bpf18d7szwy59gauxufcysm91rcjxsginkb9fgormjqez8hgaj8fbikj3i4hgay63iehqubncsg9dpmuxut4h3zfq4tfmgmo4sj5nd5b9qjyii61bknse3f8y9gttm86ibtc41fxb3d8ew6rbun4gzkbph9n7yd8xpn8e31xfyqejyzdht77ne19dc6ukfe8r9cf7qdiqms7u1jqft8cpuuj3t1to&amp;url=https%253A%252F%252Fevents.webinar.ru%252F339323%252F8463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s4-usndr.com/ru/v5/te_link_tracker?hash=6jpnh95rowopm9yz4emnf1y6bpf18d7szwy59gauxufcysm91rcjxsginkb9fgormjqez8hgaj8fbikj3i4hgay63iehqubncsg9dpmuxut4h3zfq4tfmgmo4sj5nd5b9qjyii61bknse3f8y9gttm86ibtc41fxb3d8ew6rbun4gzkbph9n7yd8xpn8e31xfyeor964xk7o1xwshn5imb4pyaifqmmnrp7pt7u3s153exwik3f4y&amp;url=https%253A%252F%252Fevents.webinar.ru%252F339323%252F858569" TargetMode="External"/><Relationship Id="rId12" Type="http://schemas.openxmlformats.org/officeDocument/2006/relationships/hyperlink" Target="http://us4-usndr.com/ru/v5/te_link_tracker?hash=6k7e4h1j1ug5qbyz4emnf1y6bpf18d7szwy59gauxufcysm91rcjxsginkb9fgormjqez8hgaj8fbikj3i4hgay63iehqubncsg9dpmuxut4h3zfq4tfmgmo4sj5nd5b9qjyii61bknse3f8y9gttm86ibtc41fxb3d8ew6rbun4gzkbph9n7yd8xpn8e31xfe89ou7pr8u7kg19dc6ukfe8r9cf7qdiqms7u1jqft8cpuuj3t1to&amp;url=https%253A%252F%252Fevents.webinar.ru%252F339323%252F8463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4-usndr.com/ru/v5/te_link_tracker?hash=6579fukwaomsgiyz4emnf1y6bpf18d7szwy59gauxufcysm91rcjxsginkb9fgormjqez8hgaj8fbikj3i4hgay63iehqubncsg9dpmuxut4h3zfq4tfmgmo4sj5nd5b9qjyii61bknse3f8y9gttm86ibtc41fxb3d8ew6rbun4gzkbph9n7yd8xpn8e31xf8exofa7cq5psa19dc6ukfe8r9cf7qdiqms7u1jqft8cpuuj3t1to&amp;url=https%253A%252F%252Fevents.webinar.ru%252F339323%252F8463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s4-usndr.com/ru/v5/te_link_tracker?hash=6b14hescxmy1diyz4emnf1y6bpf18d7szwy59gauxufcysm91rcjxsginkb9fgormjqez8hgaj8fbikj3i4hgay63iehqubncsg9dpmuxut4h3zfq4tfmgmo4sj5nd5b9qjyii61bknse3f8y9gttm86ibtc41fxb3d8ew6rbun4gzkbph9n7yd8xpn8e31xfspdpyfxrpsrno1tdt7hhgowhaaq5q57dkeogmec5a6itesd5s1hy&amp;url=https%253A%252F%252Fevents.webinar.ru%252F339323%252F858325" TargetMode="External"/><Relationship Id="rId11" Type="http://schemas.openxmlformats.org/officeDocument/2006/relationships/hyperlink" Target="http://us4-usndr.com/ru/v5/te_link_tracker?hash=6net9tdz3r5tebyz4emnf1y6bpf18d7szwy59gauxufcysm91rcjxsginkb9fgormjqez8hgaj8fbikj3i4hgay63iehqubncsg9dpmuxut4h3zfq4tfmgmo4sj5nd5b9qjyii61bknse3f8y9gttm86ibtc41fxb3d8ew6rbun4gzkbph9n7yd8xpn8e31xf7kqks7usasxbk19dc6ukfe8r9cf7qdiqms7u1jqft8cpuuj3t1to&amp;url=https%253A%252F%252Fevents.webinar.ru%252F339323%252F846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4-usndr.com/ru/v5/te_link_tracker?hash=69zeocyagffn3zyz4emnf1y6bpf18d7szwy59gauxufcysm91rcjxsginkb9fgormjqez8hgaj8fbikj3i4hgay63iehqubncsg9dpmuxut4h3zfq4tfmgmo4sj5nd5b9qjyii61bknse3f8y9gttm86ibtc41fxb3d8ew6rbun4gzkbph9n7yd8xpn8e31xf8e43m1p61dt4w19dc6ukfe8r9cf7qdiqms7u1jqft8cpuuj3t1to&amp;url=https%253A%252F%252Fevents.webinar.ru%252F339323%252F846301" TargetMode="External"/><Relationship Id="rId10" Type="http://schemas.openxmlformats.org/officeDocument/2006/relationships/hyperlink" Target="http://us4-usndr.com/ru/v5/te_link_tracker?hash=6451gppwgj34f8yz4emnf1y6bpf18d7szwy59gauxufcysm91rcjxsginkb9fgormjqez8hgaj8fbikj3i4hgay63iehqubncsg9dpmuxut4h3zfq4tfmgmo4sj5nd5b9qjyii61bknse3f8y9gttm86ibtc41fxb3d8ew6rbun4gzkbph9n7yd8xpn8e31xfoy3xo14oytw5a19dc6ukfe8r9cf7qdiqms7u1jqft8cpuuj3t1to&amp;url=https%253A%252F%252Fevents.webinar.ru%252F339323%252F846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4-usndr.com/ru/v5/te_link_tracker?hash=6w89k8ub9uxa8fyz4emnf1y6bpf18d7szwy59gauxufcysm91rcjxsginkb9fgormjqez8hgaj8fbikj3i4hgay63iehqubncsg9dpmuxut4h3zfq4tfmgmo4sj5nd5b9qjyii61bknse3f8y9gttm86ibtc41fxb3d8ew6rbun4gzkbph9n7yd8xpn8e31xfapg7mpkim9t6k19dc6ukfe8r9cf7qdiqms7u1jqft8cpuuj3t1to&amp;url=https%253A%252F%252Fevents.webinar.ru%252F339323%252F846301" TargetMode="External"/><Relationship Id="rId14" Type="http://schemas.openxmlformats.org/officeDocument/2006/relationships/hyperlink" Target="http://us4-usndr.com/ru/v5/te_link_tracker?hash=6za8dxeqzw9f8byz4emnf1y6bpf18d7szwy59gauxufcysm91rcjxsginkb9fgormjqez8hgaj8fbikj3i4hgay63iehqubncsg9dpmuxut4h3zfq4tfmgmo4sj5nd5b9qjyii61bknse3f8y9gttm86ibtc41fxb3d8ew6rbun4gzkbph9n7yd8xpn8e31xf9w6xo17ssytse19dc6ukfe8r9cf7qdiqms7u1jqft8cpuuj3t1to&amp;url=https%253A%252F%252Fevents.webinar.ru%252F339323%252F846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1FD8-5EA7-4F28-8CDB-BB438220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М.Н.</dc:creator>
  <cp:keywords/>
  <dc:description/>
  <cp:lastModifiedBy>Трефилова М.Н.</cp:lastModifiedBy>
  <cp:revision>6</cp:revision>
  <dcterms:created xsi:type="dcterms:W3CDTF">2018-01-25T10:26:00Z</dcterms:created>
  <dcterms:modified xsi:type="dcterms:W3CDTF">2018-01-29T11:02:00Z</dcterms:modified>
</cp:coreProperties>
</file>